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BA" w:rsidRDefault="004C31BA" w:rsidP="004C31BA">
      <w:pPr>
        <w:spacing w:after="0" w:line="240" w:lineRule="auto"/>
        <w:rPr>
          <w:rFonts w:ascii="Times New Roman" w:eastAsia="Times New Roman" w:hAnsi="Times New Roman" w:cs="Times New Roman"/>
          <w:b/>
          <w:sz w:val="24"/>
          <w:szCs w:val="24"/>
        </w:rPr>
      </w:pPr>
      <w:r w:rsidRPr="00F51810">
        <w:rPr>
          <w:rFonts w:ascii="Times New Roman" w:eastAsia="Times New Roman" w:hAnsi="Times New Roman" w:cs="Times New Roman"/>
          <w:b/>
          <w:sz w:val="24"/>
          <w:szCs w:val="24"/>
        </w:rPr>
        <w:t>İLİ</w:t>
      </w:r>
      <w:r w:rsidRPr="00F51810">
        <w:rPr>
          <w:rFonts w:ascii="Times New Roman" w:eastAsia="Times New Roman" w:hAnsi="Times New Roman" w:cs="Times New Roman"/>
          <w:b/>
          <w:sz w:val="24"/>
          <w:szCs w:val="24"/>
        </w:rPr>
        <w:tab/>
      </w:r>
      <w:r w:rsidRPr="00F51810">
        <w:rPr>
          <w:rFonts w:ascii="Times New Roman" w:eastAsia="Times New Roman" w:hAnsi="Times New Roman" w:cs="Times New Roman"/>
          <w:b/>
          <w:sz w:val="24"/>
          <w:szCs w:val="24"/>
        </w:rPr>
        <w:tab/>
        <w:t xml:space="preserve">: BURSA                                                   </w:t>
      </w:r>
      <w:r>
        <w:rPr>
          <w:rFonts w:ascii="Times New Roman" w:eastAsia="Times New Roman" w:hAnsi="Times New Roman" w:cs="Times New Roman"/>
          <w:b/>
          <w:sz w:val="24"/>
          <w:szCs w:val="24"/>
        </w:rPr>
        <w:t xml:space="preserve">          TARİH</w:t>
      </w:r>
      <w:r>
        <w:rPr>
          <w:rFonts w:ascii="Times New Roman" w:eastAsia="Times New Roman" w:hAnsi="Times New Roman" w:cs="Times New Roman"/>
          <w:b/>
          <w:sz w:val="24"/>
          <w:szCs w:val="24"/>
        </w:rPr>
        <w:tab/>
        <w:t>: 30.06.2017</w:t>
      </w:r>
    </w:p>
    <w:p w:rsidR="004C31BA" w:rsidRDefault="004C31BA" w:rsidP="004C31BA">
      <w:pPr>
        <w:spacing w:after="0" w:line="240" w:lineRule="auto"/>
        <w:rPr>
          <w:rFonts w:ascii="Times New Roman" w:eastAsia="Times New Roman" w:hAnsi="Times New Roman" w:cs="Times New Roman"/>
          <w:b/>
          <w:sz w:val="24"/>
          <w:szCs w:val="24"/>
        </w:rPr>
      </w:pPr>
    </w:p>
    <w:p w:rsidR="004C31BA" w:rsidRPr="00D4615E" w:rsidRDefault="004C31BA" w:rsidP="004C31BA">
      <w:pPr>
        <w:widowControl w:val="0"/>
        <w:autoSpaceDE w:val="0"/>
        <w:autoSpaceDN w:val="0"/>
        <w:adjustRightInd w:val="0"/>
        <w:spacing w:line="240" w:lineRule="auto"/>
        <w:ind w:right="90"/>
        <w:jc w:val="right"/>
        <w:rPr>
          <w:rFonts w:cs="Shaikh Hamdullah Mushaf"/>
          <w:bCs/>
          <w:color w:val="000000"/>
          <w:sz w:val="32"/>
          <w:szCs w:val="32"/>
        </w:rPr>
      </w:pPr>
      <w:r w:rsidRPr="00D4615E">
        <w:rPr>
          <w:rFonts w:cs="Shaikh Hamdullah Mushaf"/>
          <w:bCs/>
          <w:color w:val="000000"/>
          <w:sz w:val="32"/>
          <w:szCs w:val="32"/>
          <w:rtl/>
        </w:rPr>
        <w:t>بِسْمِ اللهِ الرَّحْمنِ الرَّحِيم</w:t>
      </w:r>
    </w:p>
    <w:p w:rsidR="004C31BA" w:rsidRPr="00D4615E" w:rsidRDefault="004C31BA" w:rsidP="004C31BA">
      <w:pPr>
        <w:bidi/>
        <w:spacing w:line="240" w:lineRule="auto"/>
        <w:ind w:hanging="1"/>
        <w:jc w:val="both"/>
        <w:rPr>
          <w:rFonts w:asciiTheme="majorBidi" w:hAnsiTheme="majorBidi" w:cs="Shaikh Hamdullah Mushaf"/>
          <w:bCs/>
          <w:color w:val="000000"/>
          <w:sz w:val="32"/>
          <w:szCs w:val="32"/>
        </w:rPr>
      </w:pPr>
      <w:r w:rsidRPr="00D4615E">
        <w:rPr>
          <w:rFonts w:asciiTheme="majorBidi" w:hAnsiTheme="majorBidi" w:cs="Shaikh Hamdullah Mushaf"/>
          <w:bCs/>
          <w:noProof/>
          <w:sz w:val="32"/>
          <w:szCs w:val="32"/>
        </w:rPr>
        <w:tab/>
      </w:r>
      <w:r w:rsidRPr="00D4615E">
        <w:rPr>
          <w:rFonts w:asciiTheme="majorBidi" w:hAnsiTheme="majorBidi" w:cs="Shaikh Hamdullah Mushaf"/>
          <w:bCs/>
          <w:color w:val="000000"/>
          <w:sz w:val="32"/>
          <w:szCs w:val="32"/>
          <w:rtl/>
        </w:rPr>
        <w:t>يَا أَيُّهَا الَّذِينَ آمَنُوا قُوا أَنفُسَكُم</w:t>
      </w:r>
      <w:r w:rsidR="0068512D">
        <w:rPr>
          <w:rFonts w:asciiTheme="majorBidi" w:hAnsiTheme="majorBidi" w:cs="Shaikh Hamdullah Mushaf"/>
          <w:bCs/>
          <w:color w:val="000000"/>
          <w:sz w:val="32"/>
          <w:szCs w:val="32"/>
          <w:rtl/>
        </w:rPr>
        <w:t xml:space="preserve"> </w:t>
      </w:r>
      <w:r w:rsidRPr="00D4615E">
        <w:rPr>
          <w:rFonts w:asciiTheme="majorBidi" w:hAnsiTheme="majorBidi" w:cs="Shaikh Hamdullah Mushaf"/>
          <w:bCs/>
          <w:color w:val="000000"/>
          <w:sz w:val="32"/>
          <w:szCs w:val="32"/>
          <w:rtl/>
        </w:rPr>
        <w:t>وَأَهْلِيكُمْ نَاراً وَقُودُهَا النَّاسُ وَالْحِجَارَةُ عَلَيْهَا مَلَائِكَةٌ غِلَاظٌ شِدَادٌ لَا يَعْصُونَ اللَّهَ مَا أَمَرَهُمْ وَيَفْعَلُونَ مَا يُؤْمَرُونَ</w:t>
      </w:r>
    </w:p>
    <w:p w:rsidR="004C31BA" w:rsidRPr="00D4615E" w:rsidRDefault="004C31BA" w:rsidP="004C31BA">
      <w:pPr>
        <w:spacing w:line="240" w:lineRule="auto"/>
        <w:jc w:val="right"/>
        <w:rPr>
          <w:rFonts w:asciiTheme="majorBidi" w:hAnsiTheme="majorBidi" w:cs="Shaikh Hamdullah Mushaf"/>
          <w:bCs/>
          <w:sz w:val="32"/>
          <w:szCs w:val="32"/>
        </w:rPr>
      </w:pPr>
      <w:r w:rsidRPr="00D4615E">
        <w:rPr>
          <w:rFonts w:asciiTheme="majorBidi" w:hAnsiTheme="majorBidi" w:cs="Shaikh Hamdullah Mushaf"/>
          <w:bCs/>
          <w:noProof/>
          <w:sz w:val="32"/>
          <w:szCs w:val="32"/>
        </w:rPr>
        <w:tab/>
      </w:r>
      <w:r w:rsidRPr="00D4615E">
        <w:rPr>
          <w:rStyle w:val="Gl"/>
          <w:rFonts w:asciiTheme="majorBidi" w:hAnsiTheme="majorBidi" w:cs="Shaikh Hamdullah Mushaf"/>
          <w:sz w:val="32"/>
          <w:szCs w:val="32"/>
          <w:rtl/>
        </w:rPr>
        <w:t>قال رسول الله صلى الله عليه وسلم</w:t>
      </w:r>
    </w:p>
    <w:p w:rsidR="004C31BA" w:rsidRPr="00D4615E" w:rsidRDefault="004C31BA" w:rsidP="004C31BA">
      <w:pPr>
        <w:spacing w:line="240" w:lineRule="auto"/>
        <w:jc w:val="right"/>
        <w:rPr>
          <w:rFonts w:ascii="Calibri" w:hAnsi="Calibri" w:cs="Shaikh Hamdullah Mushaf"/>
          <w:bCs/>
          <w:noProof/>
          <w:sz w:val="32"/>
          <w:szCs w:val="32"/>
        </w:rPr>
      </w:pPr>
      <w:r w:rsidRPr="00D4615E">
        <w:rPr>
          <w:rFonts w:asciiTheme="majorBidi" w:hAnsiTheme="majorBidi" w:cs="Shaikh Hamdullah Mushaf"/>
          <w:bCs/>
          <w:sz w:val="32"/>
          <w:szCs w:val="32"/>
          <w:rtl/>
        </w:rPr>
        <w:t>كُلُّكُمْ راعٍ وكُلُّكُمْ مسئولٌ عنْ رعِيَّتِهِ</w:t>
      </w:r>
    </w:p>
    <w:p w:rsidR="004C31BA" w:rsidRPr="00D4615E" w:rsidRDefault="004C31BA" w:rsidP="004C31BA">
      <w:pPr>
        <w:jc w:val="center"/>
        <w:rPr>
          <w:rFonts w:asciiTheme="majorBidi" w:hAnsiTheme="majorBidi" w:cstheme="majorBidi"/>
          <w:b/>
          <w:sz w:val="10"/>
          <w:szCs w:val="10"/>
        </w:rPr>
      </w:pPr>
    </w:p>
    <w:p w:rsidR="004C31BA" w:rsidRPr="001F3C5E" w:rsidRDefault="004C31BA" w:rsidP="004C31BA">
      <w:pPr>
        <w:jc w:val="center"/>
        <w:rPr>
          <w:rFonts w:asciiTheme="majorBidi" w:hAnsiTheme="majorBidi" w:cstheme="majorBidi"/>
          <w:b/>
          <w:sz w:val="24"/>
          <w:szCs w:val="24"/>
        </w:rPr>
      </w:pPr>
      <w:r w:rsidRPr="001F3C5E">
        <w:rPr>
          <w:rFonts w:asciiTheme="majorBidi" w:hAnsiTheme="majorBidi" w:cstheme="majorBidi"/>
          <w:b/>
          <w:sz w:val="24"/>
          <w:szCs w:val="24"/>
        </w:rPr>
        <w:t>AİLEDE KARŞILIKLI HAKLAR</w:t>
      </w:r>
    </w:p>
    <w:p w:rsidR="004C31BA" w:rsidRPr="001F3C5E" w:rsidRDefault="004C31BA" w:rsidP="004C31BA">
      <w:pPr>
        <w:jc w:val="both"/>
        <w:rPr>
          <w:rFonts w:asciiTheme="majorBidi" w:hAnsiTheme="majorBidi" w:cstheme="majorBidi"/>
          <w:b/>
          <w:bCs/>
          <w:sz w:val="24"/>
          <w:szCs w:val="24"/>
        </w:rPr>
      </w:pPr>
      <w:r>
        <w:rPr>
          <w:rFonts w:asciiTheme="majorBidi" w:hAnsiTheme="majorBidi" w:cstheme="majorBidi"/>
          <w:b/>
          <w:bCs/>
          <w:sz w:val="24"/>
          <w:szCs w:val="24"/>
        </w:rPr>
        <w:tab/>
      </w:r>
      <w:r w:rsidRPr="001F3C5E">
        <w:rPr>
          <w:rFonts w:asciiTheme="majorBidi" w:hAnsiTheme="majorBidi" w:cstheme="majorBidi"/>
          <w:b/>
          <w:bCs/>
          <w:sz w:val="24"/>
          <w:szCs w:val="24"/>
        </w:rPr>
        <w:t>Değerli Müminler!</w:t>
      </w:r>
    </w:p>
    <w:p w:rsidR="004C31BA" w:rsidRPr="001F3C5E" w:rsidRDefault="004C31BA" w:rsidP="004C31BA">
      <w:pPr>
        <w:jc w:val="both"/>
        <w:rPr>
          <w:rFonts w:asciiTheme="majorBidi" w:hAnsiTheme="majorBidi" w:cstheme="majorBidi"/>
          <w:b/>
          <w:bCs/>
          <w:sz w:val="24"/>
          <w:szCs w:val="24"/>
        </w:rPr>
      </w:pPr>
      <w:r>
        <w:rPr>
          <w:rFonts w:asciiTheme="majorBidi" w:hAnsiTheme="majorBidi" w:cstheme="majorBidi"/>
          <w:color w:val="000000"/>
          <w:sz w:val="24"/>
          <w:szCs w:val="24"/>
        </w:rPr>
        <w:tab/>
      </w:r>
      <w:r w:rsidRPr="001F3C5E">
        <w:rPr>
          <w:rFonts w:asciiTheme="majorBidi" w:hAnsiTheme="majorBidi" w:cstheme="majorBidi"/>
          <w:color w:val="000000"/>
          <w:sz w:val="24"/>
          <w:szCs w:val="24"/>
        </w:rPr>
        <w:t xml:space="preserve">Okuduğum ayeti kerimede yüce Allah: </w:t>
      </w:r>
      <w:r w:rsidRPr="001F3C5E">
        <w:rPr>
          <w:rFonts w:asciiTheme="majorBidi" w:hAnsiTheme="majorBidi" w:cstheme="majorBidi"/>
          <w:b/>
          <w:bCs/>
          <w:color w:val="000000"/>
          <w:sz w:val="24"/>
          <w:szCs w:val="24"/>
        </w:rPr>
        <w:t>“Ey inananlar! Kendinizi ve ailenizi yakıtı insanlar ve taşlar olan ateşten koruyun.”</w:t>
      </w:r>
      <w:r w:rsidRPr="001F3C5E">
        <w:rPr>
          <w:rStyle w:val="SonnotBavurusu"/>
          <w:rFonts w:asciiTheme="majorBidi" w:hAnsiTheme="majorBidi" w:cstheme="majorBidi"/>
          <w:b/>
          <w:bCs/>
          <w:color w:val="000000"/>
          <w:sz w:val="24"/>
          <w:szCs w:val="24"/>
        </w:rPr>
        <w:endnoteReference w:id="1"/>
      </w:r>
      <w:r w:rsidRPr="001F3C5E">
        <w:rPr>
          <w:rFonts w:asciiTheme="majorBidi" w:hAnsiTheme="majorBidi" w:cstheme="majorBidi"/>
          <w:color w:val="000000"/>
          <w:sz w:val="24"/>
          <w:szCs w:val="24"/>
        </w:rPr>
        <w:t xml:space="preserve"> Okuduğum hadisi şerifte ise Peygamberimiz (</w:t>
      </w:r>
      <w:proofErr w:type="spellStart"/>
      <w:r w:rsidRPr="001F3C5E">
        <w:rPr>
          <w:rFonts w:asciiTheme="majorBidi" w:hAnsiTheme="majorBidi" w:cstheme="majorBidi"/>
          <w:color w:val="000000"/>
          <w:sz w:val="24"/>
          <w:szCs w:val="24"/>
        </w:rPr>
        <w:t>s.a.v</w:t>
      </w:r>
      <w:proofErr w:type="spellEnd"/>
      <w:r w:rsidRPr="001F3C5E">
        <w:rPr>
          <w:rFonts w:asciiTheme="majorBidi" w:hAnsiTheme="majorBidi" w:cstheme="majorBidi"/>
          <w:color w:val="000000"/>
          <w:sz w:val="24"/>
          <w:szCs w:val="24"/>
        </w:rPr>
        <w:t>):</w:t>
      </w:r>
      <w:r w:rsidRPr="001F3C5E">
        <w:rPr>
          <w:rFonts w:asciiTheme="majorBidi" w:hAnsiTheme="majorBidi" w:cstheme="majorBidi"/>
          <w:b/>
          <w:bCs/>
          <w:sz w:val="24"/>
          <w:szCs w:val="24"/>
        </w:rPr>
        <w:t xml:space="preserve"> “Hepiniz çobansınız, hepiniz idarecisi olduğunuz kişilerden </w:t>
      </w:r>
      <w:r w:rsidR="0068512D">
        <w:rPr>
          <w:rFonts w:asciiTheme="majorBidi" w:hAnsiTheme="majorBidi" w:cstheme="majorBidi"/>
          <w:b/>
          <w:bCs/>
          <w:sz w:val="24"/>
          <w:szCs w:val="24"/>
        </w:rPr>
        <w:t>s</w:t>
      </w:r>
      <w:r w:rsidRPr="001F3C5E">
        <w:rPr>
          <w:rFonts w:asciiTheme="majorBidi" w:hAnsiTheme="majorBidi" w:cstheme="majorBidi"/>
          <w:b/>
          <w:bCs/>
          <w:sz w:val="24"/>
          <w:szCs w:val="24"/>
        </w:rPr>
        <w:t>orumlusunuz.”</w:t>
      </w:r>
      <w:bookmarkStart w:id="0" w:name="_GoBack"/>
      <w:bookmarkEnd w:id="0"/>
      <w:r w:rsidRPr="001F3C5E">
        <w:rPr>
          <w:rStyle w:val="SonnotBavurusu"/>
          <w:rFonts w:asciiTheme="majorBidi" w:hAnsiTheme="majorBidi" w:cstheme="majorBidi"/>
          <w:b/>
          <w:bCs/>
          <w:sz w:val="24"/>
          <w:szCs w:val="24"/>
        </w:rPr>
        <w:endnoteReference w:id="2"/>
      </w:r>
      <w:r w:rsidR="0068512D">
        <w:rPr>
          <w:rFonts w:asciiTheme="majorBidi" w:hAnsiTheme="majorBidi" w:cstheme="majorBidi"/>
          <w:bCs/>
          <w:sz w:val="24"/>
          <w:szCs w:val="24"/>
        </w:rPr>
        <w:t xml:space="preserve"> </w:t>
      </w:r>
      <w:r w:rsidRPr="001F3C5E">
        <w:rPr>
          <w:rFonts w:asciiTheme="majorBidi" w:hAnsiTheme="majorBidi" w:cstheme="majorBidi"/>
          <w:bCs/>
          <w:sz w:val="24"/>
          <w:szCs w:val="24"/>
        </w:rPr>
        <w:t>buyurmaktadır.</w:t>
      </w:r>
    </w:p>
    <w:p w:rsidR="004C31BA" w:rsidRPr="001F3C5E" w:rsidRDefault="004C31BA" w:rsidP="004C31BA">
      <w:pPr>
        <w:jc w:val="both"/>
        <w:rPr>
          <w:rFonts w:asciiTheme="majorBidi" w:hAnsiTheme="majorBidi" w:cstheme="majorBidi"/>
          <w:sz w:val="24"/>
          <w:szCs w:val="24"/>
        </w:rPr>
      </w:pPr>
      <w:r>
        <w:rPr>
          <w:rFonts w:asciiTheme="majorBidi" w:hAnsiTheme="majorBidi" w:cstheme="majorBidi"/>
          <w:sz w:val="24"/>
          <w:szCs w:val="24"/>
        </w:rPr>
        <w:tab/>
      </w:r>
      <w:r w:rsidRPr="001F3C5E">
        <w:rPr>
          <w:rFonts w:asciiTheme="majorBidi" w:hAnsiTheme="majorBidi" w:cstheme="majorBidi"/>
          <w:sz w:val="24"/>
          <w:szCs w:val="24"/>
        </w:rPr>
        <w:t xml:space="preserve">Toplumu oluşturan en önemli yapıtaşı ailedir. Mutlu ve huzurlu toplumlar iyi yetişmiş aile bireyleri sayesinde oluşurlar. Bu sebeple dinimiz İslam, aile mefhumuna büyük önem vermiştir. Bizler hepimiz, Müslüman bir fert olarak eşlerimizden ve çocuklarımızdan Allah katında sorumlu olduğumuzu asla unutmamalıyız. </w:t>
      </w:r>
    </w:p>
    <w:p w:rsidR="004C31BA" w:rsidRPr="001F3C5E" w:rsidRDefault="004C31BA" w:rsidP="004C31BA">
      <w:pPr>
        <w:jc w:val="both"/>
        <w:rPr>
          <w:rFonts w:asciiTheme="majorBidi" w:hAnsiTheme="majorBidi" w:cstheme="majorBidi"/>
          <w:b/>
          <w:bCs/>
          <w:sz w:val="24"/>
          <w:szCs w:val="24"/>
        </w:rPr>
      </w:pPr>
      <w:r>
        <w:rPr>
          <w:rFonts w:asciiTheme="majorBidi" w:hAnsiTheme="majorBidi" w:cstheme="majorBidi"/>
          <w:sz w:val="24"/>
          <w:szCs w:val="24"/>
        </w:rPr>
        <w:tab/>
      </w:r>
      <w:r w:rsidRPr="001F3C5E">
        <w:rPr>
          <w:rFonts w:asciiTheme="majorBidi" w:hAnsiTheme="majorBidi" w:cstheme="majorBidi"/>
          <w:b/>
          <w:bCs/>
          <w:sz w:val="24"/>
          <w:szCs w:val="24"/>
        </w:rPr>
        <w:t>Muhterem Müslümanlar!</w:t>
      </w:r>
    </w:p>
    <w:p w:rsidR="004C31BA" w:rsidRPr="001F3C5E" w:rsidRDefault="004C31BA" w:rsidP="004C31BA">
      <w:pPr>
        <w:jc w:val="both"/>
        <w:rPr>
          <w:rFonts w:asciiTheme="majorBidi" w:hAnsiTheme="majorBidi" w:cstheme="majorBidi"/>
          <w:sz w:val="24"/>
          <w:szCs w:val="24"/>
        </w:rPr>
      </w:pPr>
      <w:r>
        <w:rPr>
          <w:rFonts w:asciiTheme="majorBidi" w:hAnsiTheme="majorBidi" w:cstheme="majorBidi"/>
          <w:sz w:val="24"/>
          <w:szCs w:val="24"/>
        </w:rPr>
        <w:tab/>
      </w:r>
      <w:r w:rsidRPr="001F3C5E">
        <w:rPr>
          <w:rFonts w:asciiTheme="majorBidi" w:hAnsiTheme="majorBidi" w:cstheme="majorBidi"/>
          <w:sz w:val="24"/>
          <w:szCs w:val="24"/>
        </w:rPr>
        <w:t>Hayatımızı şekillendirirken örnek almamız ger</w:t>
      </w:r>
      <w:r>
        <w:rPr>
          <w:rFonts w:asciiTheme="majorBidi" w:hAnsiTheme="majorBidi" w:cstheme="majorBidi"/>
          <w:sz w:val="24"/>
          <w:szCs w:val="24"/>
        </w:rPr>
        <w:t xml:space="preserve">eken en büyük şahsiyet elbette </w:t>
      </w:r>
      <w:proofErr w:type="gramStart"/>
      <w:r>
        <w:rPr>
          <w:rFonts w:asciiTheme="majorBidi" w:hAnsiTheme="majorBidi" w:cstheme="majorBidi"/>
          <w:sz w:val="24"/>
          <w:szCs w:val="24"/>
        </w:rPr>
        <w:t>Kainatın</w:t>
      </w:r>
      <w:proofErr w:type="gramEnd"/>
      <w:r>
        <w:rPr>
          <w:rFonts w:asciiTheme="majorBidi" w:hAnsiTheme="majorBidi" w:cstheme="majorBidi"/>
          <w:sz w:val="24"/>
          <w:szCs w:val="24"/>
        </w:rPr>
        <w:t xml:space="preserve"> E</w:t>
      </w:r>
      <w:r w:rsidRPr="001F3C5E">
        <w:rPr>
          <w:rFonts w:asciiTheme="majorBidi" w:hAnsiTheme="majorBidi" w:cstheme="majorBidi"/>
          <w:sz w:val="24"/>
          <w:szCs w:val="24"/>
        </w:rPr>
        <w:t xml:space="preserve">fendisi ve bütün insanlığa en güzel örnek teşkil eden </w:t>
      </w:r>
      <w:proofErr w:type="spellStart"/>
      <w:r w:rsidRPr="001F3C5E">
        <w:rPr>
          <w:rFonts w:asciiTheme="majorBidi" w:hAnsiTheme="majorBidi" w:cstheme="majorBidi"/>
          <w:sz w:val="24"/>
          <w:szCs w:val="24"/>
        </w:rPr>
        <w:t>Hz.Muhammed</w:t>
      </w:r>
      <w:proofErr w:type="spellEnd"/>
      <w:r w:rsidRPr="001F3C5E">
        <w:rPr>
          <w:rFonts w:asciiTheme="majorBidi" w:hAnsiTheme="majorBidi" w:cstheme="majorBidi"/>
          <w:sz w:val="24"/>
          <w:szCs w:val="24"/>
        </w:rPr>
        <w:t xml:space="preserve"> (</w:t>
      </w:r>
      <w:proofErr w:type="spellStart"/>
      <w:r w:rsidRPr="001F3C5E">
        <w:rPr>
          <w:rFonts w:asciiTheme="majorBidi" w:hAnsiTheme="majorBidi" w:cstheme="majorBidi"/>
          <w:sz w:val="24"/>
          <w:szCs w:val="24"/>
        </w:rPr>
        <w:t>s.a.v</w:t>
      </w:r>
      <w:proofErr w:type="spellEnd"/>
      <w:r w:rsidRPr="001F3C5E">
        <w:rPr>
          <w:rFonts w:asciiTheme="majorBidi" w:hAnsiTheme="majorBidi" w:cstheme="majorBidi"/>
          <w:sz w:val="24"/>
          <w:szCs w:val="24"/>
        </w:rPr>
        <w:t>)’</w:t>
      </w:r>
      <w:proofErr w:type="spellStart"/>
      <w:r w:rsidRPr="001F3C5E">
        <w:rPr>
          <w:rFonts w:asciiTheme="majorBidi" w:hAnsiTheme="majorBidi" w:cstheme="majorBidi"/>
          <w:sz w:val="24"/>
          <w:szCs w:val="24"/>
        </w:rPr>
        <w:t>dir</w:t>
      </w:r>
      <w:proofErr w:type="spellEnd"/>
      <w:r w:rsidRPr="001F3C5E">
        <w:rPr>
          <w:rFonts w:asciiTheme="majorBidi" w:hAnsiTheme="majorBidi" w:cstheme="majorBidi"/>
          <w:sz w:val="24"/>
          <w:szCs w:val="24"/>
        </w:rPr>
        <w:t xml:space="preserve">. Sevgili Peygamberimiz (sav)’ in hayatına baktığımızda O’nun eşlerine, çocuklarına ve </w:t>
      </w:r>
      <w:r w:rsidRPr="001F3C5E">
        <w:rPr>
          <w:rFonts w:asciiTheme="majorBidi" w:hAnsiTheme="majorBidi" w:cstheme="majorBidi"/>
          <w:sz w:val="24"/>
          <w:szCs w:val="24"/>
        </w:rPr>
        <w:lastRenderedPageBreak/>
        <w:t>torunlarına olan muamelesi her bir mümin için güzel bir örnektir. O, her zaman hanımlarına hoşgörülü davranmış, kalplerini kırmamaya özen göstermiştir. Onlardan incinse bile kendisi onları incitmemiştir. Daima onlara güzel sözler söylemiştir. Nezakette emsalsiz davranışlar sergilemiştir.</w:t>
      </w:r>
    </w:p>
    <w:p w:rsidR="004C31BA" w:rsidRPr="001F3C5E" w:rsidRDefault="004C31BA" w:rsidP="004C31BA">
      <w:pPr>
        <w:jc w:val="both"/>
        <w:rPr>
          <w:rFonts w:asciiTheme="majorBidi" w:hAnsiTheme="majorBidi" w:cstheme="majorBidi"/>
          <w:b/>
          <w:bCs/>
          <w:sz w:val="24"/>
          <w:szCs w:val="24"/>
        </w:rPr>
      </w:pPr>
      <w:r>
        <w:rPr>
          <w:rFonts w:asciiTheme="majorBidi" w:hAnsiTheme="majorBidi" w:cstheme="majorBidi"/>
          <w:b/>
          <w:bCs/>
          <w:sz w:val="24"/>
          <w:szCs w:val="24"/>
        </w:rPr>
        <w:tab/>
      </w:r>
      <w:r w:rsidRPr="001F3C5E">
        <w:rPr>
          <w:rFonts w:asciiTheme="majorBidi" w:hAnsiTheme="majorBidi" w:cstheme="majorBidi"/>
          <w:b/>
          <w:bCs/>
          <w:sz w:val="24"/>
          <w:szCs w:val="24"/>
        </w:rPr>
        <w:t>Aziz Müminler!</w:t>
      </w:r>
    </w:p>
    <w:p w:rsidR="004C31BA" w:rsidRPr="001F3C5E" w:rsidRDefault="004C31BA" w:rsidP="004C31BA">
      <w:pPr>
        <w:jc w:val="both"/>
        <w:rPr>
          <w:rFonts w:asciiTheme="majorBidi" w:hAnsiTheme="majorBidi" w:cstheme="majorBidi"/>
          <w:sz w:val="24"/>
          <w:szCs w:val="24"/>
        </w:rPr>
      </w:pPr>
      <w:r>
        <w:rPr>
          <w:rFonts w:asciiTheme="majorBidi" w:hAnsiTheme="majorBidi" w:cstheme="majorBidi"/>
          <w:sz w:val="24"/>
          <w:szCs w:val="24"/>
        </w:rPr>
        <w:tab/>
      </w:r>
      <w:r w:rsidRPr="001F3C5E">
        <w:rPr>
          <w:rFonts w:asciiTheme="majorBidi" w:hAnsiTheme="majorBidi" w:cstheme="majorBidi"/>
          <w:sz w:val="24"/>
          <w:szCs w:val="24"/>
        </w:rPr>
        <w:t>Sevgili Peygamberimiz (sav) kızlarına ve torunlarına da aynı şekilde davranmıştır. Hepsine büyük değer vermiştir. Kızı Hz. Fatıma (</w:t>
      </w:r>
      <w:proofErr w:type="spellStart"/>
      <w:r w:rsidRPr="001F3C5E">
        <w:rPr>
          <w:rFonts w:asciiTheme="majorBidi" w:hAnsiTheme="majorBidi" w:cstheme="majorBidi"/>
          <w:sz w:val="24"/>
          <w:szCs w:val="24"/>
        </w:rPr>
        <w:t>r.</w:t>
      </w:r>
      <w:proofErr w:type="gramStart"/>
      <w:r w:rsidRPr="001F3C5E">
        <w:rPr>
          <w:rFonts w:asciiTheme="majorBidi" w:hAnsiTheme="majorBidi" w:cstheme="majorBidi"/>
          <w:sz w:val="24"/>
          <w:szCs w:val="24"/>
        </w:rPr>
        <w:t>anha</w:t>
      </w:r>
      <w:proofErr w:type="spellEnd"/>
      <w:proofErr w:type="gramEnd"/>
      <w:r w:rsidRPr="001F3C5E">
        <w:rPr>
          <w:rFonts w:asciiTheme="majorBidi" w:hAnsiTheme="majorBidi" w:cstheme="majorBidi"/>
          <w:sz w:val="24"/>
          <w:szCs w:val="24"/>
        </w:rPr>
        <w:t>) kendisini ziyarete geldiğinde onu ayakta karşılar ve onu kendi oturmuş olduğu yere oturmasını sağlardı. Peygamberimiz (sav)  namaz kılarken torunları Hz. Hasan ve Hz. Hüseyin O’nun omuzlarına çıktığında onlara mani olmaz aksine onlarla birlikte namazı tamamlardı. Peygamberimiz (sav)’ in hayatı, eşlerine ve ailenin diğer fertlerine göstermiş olduğu birçok emsalsiz ve güzel davranış örnekleriyle doludur.</w:t>
      </w:r>
    </w:p>
    <w:p w:rsidR="004C31BA" w:rsidRPr="001F3C5E" w:rsidRDefault="004C31BA" w:rsidP="004C31BA">
      <w:pPr>
        <w:jc w:val="both"/>
        <w:rPr>
          <w:rFonts w:asciiTheme="majorBidi" w:hAnsiTheme="majorBidi" w:cstheme="majorBidi"/>
          <w:b/>
          <w:bCs/>
          <w:sz w:val="24"/>
          <w:szCs w:val="24"/>
        </w:rPr>
      </w:pPr>
      <w:r>
        <w:rPr>
          <w:rFonts w:asciiTheme="majorBidi" w:hAnsiTheme="majorBidi" w:cstheme="majorBidi"/>
          <w:b/>
          <w:bCs/>
          <w:sz w:val="24"/>
          <w:szCs w:val="24"/>
        </w:rPr>
        <w:tab/>
      </w:r>
      <w:r w:rsidRPr="001F3C5E">
        <w:rPr>
          <w:rFonts w:asciiTheme="majorBidi" w:hAnsiTheme="majorBidi" w:cstheme="majorBidi"/>
          <w:b/>
          <w:bCs/>
          <w:sz w:val="24"/>
          <w:szCs w:val="24"/>
        </w:rPr>
        <w:t>Muhterem Müslümanlar!</w:t>
      </w:r>
    </w:p>
    <w:p w:rsidR="00A67F83" w:rsidRPr="0068512D" w:rsidRDefault="004C31BA" w:rsidP="0068512D">
      <w:pPr>
        <w:jc w:val="both"/>
        <w:rPr>
          <w:rFonts w:asciiTheme="majorBidi" w:hAnsiTheme="majorBidi" w:cstheme="majorBidi"/>
          <w:b/>
          <w:bCs/>
          <w:sz w:val="24"/>
          <w:szCs w:val="24"/>
        </w:rPr>
      </w:pPr>
      <w:r w:rsidRPr="001F3C5E">
        <w:rPr>
          <w:rFonts w:asciiTheme="majorBidi" w:hAnsiTheme="majorBidi" w:cstheme="majorBidi"/>
          <w:sz w:val="24"/>
          <w:szCs w:val="24"/>
        </w:rPr>
        <w:t xml:space="preserve">            Bizler de Peygamberimiz (sav)’ in hayatını örnek alarak, ailemize karşı sorumluluklarımız hususunda kendimizi muhasebeye çekmeliyiz. Ailedeki her bir birey sorumluluklarını yerine getirdiği takdirde ailede huzur ve mutluluktan bahsetmek mümkün olur. Ailedeki bireylerin sorumluluklarının neler olduğu hususundaki temel alınması gereken ölçülerin Kur’an, Sünnet ve selim akıl olduğu da unutulmaması gerekir. Ne mutlu, ailede sorumluluklarını yerine getiren eşlere!</w:t>
      </w:r>
    </w:p>
    <w:sectPr w:rsidR="00A67F83" w:rsidRPr="0068512D" w:rsidSect="0068512D">
      <w:endnotePr>
        <w:numFmt w:val="decimal"/>
      </w:endnotePr>
      <w:pgSz w:w="11906" w:h="16838"/>
      <w:pgMar w:top="1134" w:right="707" w:bottom="567" w:left="709" w:header="708" w:footer="708" w:gutter="0"/>
      <w:cols w:num="2" w:space="708" w:equalWidth="0">
        <w:col w:w="4678" w:space="1134"/>
        <w:col w:w="46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DF" w:rsidRDefault="008E05DF" w:rsidP="003C74D1">
      <w:pPr>
        <w:spacing w:after="0" w:line="240" w:lineRule="auto"/>
      </w:pPr>
      <w:r>
        <w:separator/>
      </w:r>
    </w:p>
  </w:endnote>
  <w:endnote w:type="continuationSeparator" w:id="0">
    <w:p w:rsidR="008E05DF" w:rsidRDefault="008E05DF" w:rsidP="003C74D1">
      <w:pPr>
        <w:spacing w:after="0" w:line="240" w:lineRule="auto"/>
      </w:pPr>
      <w:r>
        <w:continuationSeparator/>
      </w:r>
    </w:p>
  </w:endnote>
  <w:endnote w:id="1">
    <w:p w:rsidR="004C31BA" w:rsidRPr="004E6491" w:rsidRDefault="004C31BA" w:rsidP="004C31BA">
      <w:pPr>
        <w:pStyle w:val="SonnotMetni"/>
        <w:rPr>
          <w:sz w:val="18"/>
          <w:szCs w:val="18"/>
        </w:rPr>
      </w:pPr>
      <w:r w:rsidRPr="004E6491">
        <w:rPr>
          <w:rStyle w:val="SonnotBavurusu"/>
          <w:sz w:val="18"/>
          <w:szCs w:val="18"/>
        </w:rPr>
        <w:endnoteRef/>
      </w:r>
      <w:proofErr w:type="spellStart"/>
      <w:r w:rsidRPr="004E6491">
        <w:rPr>
          <w:rFonts w:asciiTheme="majorBidi" w:hAnsiTheme="majorBidi" w:cstheme="majorBidi"/>
          <w:color w:val="000000"/>
          <w:sz w:val="18"/>
          <w:szCs w:val="18"/>
        </w:rPr>
        <w:t>Tahrim</w:t>
      </w:r>
      <w:proofErr w:type="spellEnd"/>
      <w:r w:rsidRPr="004E6491">
        <w:rPr>
          <w:rFonts w:asciiTheme="majorBidi" w:hAnsiTheme="majorBidi" w:cstheme="majorBidi"/>
          <w:color w:val="000000"/>
          <w:sz w:val="18"/>
          <w:szCs w:val="18"/>
        </w:rPr>
        <w:t>, 66/6</w:t>
      </w:r>
    </w:p>
  </w:endnote>
  <w:endnote w:id="2">
    <w:p w:rsidR="004C31BA" w:rsidRDefault="004C31BA" w:rsidP="004C31BA">
      <w:pPr>
        <w:pStyle w:val="SonnotMetni"/>
        <w:rPr>
          <w:rFonts w:asciiTheme="majorBidi" w:hAnsiTheme="majorBidi" w:cstheme="majorBidi"/>
          <w:color w:val="000000"/>
          <w:sz w:val="18"/>
          <w:szCs w:val="18"/>
        </w:rPr>
      </w:pPr>
      <w:r w:rsidRPr="004E6491">
        <w:rPr>
          <w:rStyle w:val="SonnotBavurusu"/>
          <w:sz w:val="18"/>
          <w:szCs w:val="18"/>
        </w:rPr>
        <w:endnoteRef/>
      </w:r>
      <w:proofErr w:type="gramStart"/>
      <w:r w:rsidRPr="004E6491">
        <w:rPr>
          <w:rFonts w:asciiTheme="majorBidi" w:hAnsiTheme="majorBidi" w:cstheme="majorBidi"/>
          <w:color w:val="000000"/>
          <w:sz w:val="18"/>
          <w:szCs w:val="18"/>
        </w:rPr>
        <w:t>Buhari,Vesaya</w:t>
      </w:r>
      <w:proofErr w:type="gramEnd"/>
      <w:r w:rsidRPr="004E6491">
        <w:rPr>
          <w:rFonts w:asciiTheme="majorBidi" w:hAnsiTheme="majorBidi" w:cstheme="majorBidi"/>
          <w:color w:val="000000"/>
          <w:sz w:val="18"/>
          <w:szCs w:val="18"/>
        </w:rPr>
        <w:t>,9</w:t>
      </w: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rFonts w:asciiTheme="majorBidi" w:hAnsiTheme="majorBidi" w:cstheme="majorBidi"/>
          <w:color w:val="000000"/>
          <w:sz w:val="18"/>
          <w:szCs w:val="18"/>
        </w:rPr>
      </w:pPr>
    </w:p>
    <w:p w:rsidR="0068512D" w:rsidRDefault="0068512D" w:rsidP="004C31BA">
      <w:pPr>
        <w:pStyle w:val="SonnotMetni"/>
        <w:rPr>
          <w:rFonts w:asciiTheme="majorBidi" w:hAnsiTheme="majorBidi" w:cstheme="majorBidi"/>
          <w:color w:val="000000"/>
          <w:sz w:val="18"/>
          <w:szCs w:val="18"/>
        </w:rPr>
      </w:pPr>
    </w:p>
    <w:p w:rsidR="0068512D" w:rsidRDefault="0068512D" w:rsidP="004C31BA">
      <w:pPr>
        <w:pStyle w:val="SonnotMetni"/>
        <w:rPr>
          <w:rFonts w:asciiTheme="majorBidi" w:hAnsiTheme="majorBidi" w:cstheme="majorBidi"/>
          <w:color w:val="000000"/>
          <w:sz w:val="18"/>
          <w:szCs w:val="18"/>
        </w:rPr>
      </w:pPr>
    </w:p>
    <w:p w:rsidR="004C31BA" w:rsidRPr="001F3C5E" w:rsidRDefault="004C31BA" w:rsidP="004C31BA">
      <w:pPr>
        <w:pStyle w:val="SonnotMetni"/>
        <w:rPr>
          <w:rFonts w:asciiTheme="majorBidi" w:hAnsiTheme="majorBidi" w:cstheme="majorBidi"/>
          <w:color w:val="000000"/>
          <w:sz w:val="22"/>
          <w:szCs w:val="22"/>
        </w:rPr>
      </w:pPr>
      <w:r w:rsidRPr="001F3C5E">
        <w:rPr>
          <w:rFonts w:asciiTheme="majorBidi" w:hAnsiTheme="majorBidi" w:cstheme="majorBidi"/>
          <w:b/>
          <w:color w:val="000000"/>
          <w:sz w:val="22"/>
          <w:szCs w:val="22"/>
        </w:rPr>
        <w:t>Hazırlayan:</w:t>
      </w:r>
      <w:r w:rsidRPr="001F3C5E">
        <w:rPr>
          <w:rFonts w:asciiTheme="majorBidi" w:hAnsiTheme="majorBidi" w:cstheme="majorBidi"/>
          <w:color w:val="000000"/>
          <w:sz w:val="22"/>
          <w:szCs w:val="22"/>
        </w:rPr>
        <w:t xml:space="preserve"> Furkan ŞAHİN-Yıldırım Uzman Vaizi</w:t>
      </w:r>
    </w:p>
    <w:p w:rsidR="004C31BA" w:rsidRPr="001F3C5E" w:rsidRDefault="004C31BA" w:rsidP="004C31BA">
      <w:pPr>
        <w:pStyle w:val="SonnotMetni"/>
        <w:rPr>
          <w:rFonts w:asciiTheme="majorBidi" w:hAnsiTheme="majorBidi" w:cstheme="majorBidi"/>
          <w:color w:val="000000"/>
          <w:sz w:val="22"/>
          <w:szCs w:val="22"/>
        </w:rPr>
      </w:pPr>
      <w:r w:rsidRPr="001F3C5E">
        <w:rPr>
          <w:rFonts w:asciiTheme="majorBidi" w:hAnsiTheme="majorBidi" w:cstheme="majorBidi"/>
          <w:b/>
          <w:color w:val="000000"/>
          <w:sz w:val="22"/>
          <w:szCs w:val="22"/>
        </w:rPr>
        <w:t>Redaksiyon:</w:t>
      </w:r>
      <w:r w:rsidRPr="001F3C5E">
        <w:rPr>
          <w:rFonts w:asciiTheme="majorBidi" w:hAnsiTheme="majorBidi" w:cstheme="majorBidi"/>
          <w:color w:val="000000"/>
          <w:sz w:val="22"/>
          <w:szCs w:val="22"/>
        </w:rPr>
        <w:t xml:space="preserve"> İl İrşat Kurulu</w:t>
      </w: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rFonts w:asciiTheme="majorBidi" w:hAnsiTheme="majorBidi" w:cstheme="majorBidi"/>
          <w:color w:val="000000"/>
          <w:sz w:val="18"/>
          <w:szCs w:val="18"/>
        </w:rPr>
      </w:pPr>
    </w:p>
    <w:p w:rsidR="004C31BA" w:rsidRDefault="004C31BA" w:rsidP="004C31BA">
      <w:pPr>
        <w:pStyle w:val="SonnotMetni"/>
        <w:rPr>
          <w:sz w:val="18"/>
          <w:szCs w:val="18"/>
        </w:rPr>
      </w:pPr>
    </w:p>
    <w:p w:rsidR="004C31BA" w:rsidRPr="004E6491" w:rsidRDefault="004C31BA" w:rsidP="004C31BA">
      <w:pPr>
        <w:pStyle w:val="SonnotMetni"/>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DF" w:rsidRDefault="008E05DF" w:rsidP="003C74D1">
      <w:pPr>
        <w:spacing w:after="0" w:line="240" w:lineRule="auto"/>
      </w:pPr>
      <w:r>
        <w:separator/>
      </w:r>
    </w:p>
  </w:footnote>
  <w:footnote w:type="continuationSeparator" w:id="0">
    <w:p w:rsidR="008E05DF" w:rsidRDefault="008E05DF" w:rsidP="003C7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3C74D1"/>
    <w:rsid w:val="003C74D1"/>
    <w:rsid w:val="004C31BA"/>
    <w:rsid w:val="0068512D"/>
    <w:rsid w:val="008E05DF"/>
    <w:rsid w:val="00920512"/>
    <w:rsid w:val="00A67F83"/>
    <w:rsid w:val="00D9208F"/>
    <w:rsid w:val="00E341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C74D1"/>
    <w:rPr>
      <w:b/>
      <w:bCs/>
    </w:rPr>
  </w:style>
  <w:style w:type="paragraph" w:styleId="SonnotMetni">
    <w:name w:val="endnote text"/>
    <w:basedOn w:val="Normal"/>
    <w:link w:val="SonnotMetniChar"/>
    <w:uiPriority w:val="99"/>
    <w:semiHidden/>
    <w:unhideWhenUsed/>
    <w:rsid w:val="003C74D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C74D1"/>
    <w:rPr>
      <w:sz w:val="20"/>
      <w:szCs w:val="20"/>
    </w:rPr>
  </w:style>
  <w:style w:type="character" w:styleId="SonnotBavurusu">
    <w:name w:val="endnote reference"/>
    <w:basedOn w:val="VarsaylanParagrafYazTipi"/>
    <w:uiPriority w:val="99"/>
    <w:semiHidden/>
    <w:unhideWhenUsed/>
    <w:rsid w:val="003C74D1"/>
    <w:rPr>
      <w:vertAlign w:val="superscript"/>
    </w:rPr>
  </w:style>
  <w:style w:type="paragraph" w:styleId="AralkYok">
    <w:name w:val="No Spacing"/>
    <w:uiPriority w:val="1"/>
    <w:qFormat/>
    <w:rsid w:val="003C7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6</cp:revision>
  <dcterms:created xsi:type="dcterms:W3CDTF">2017-05-21T18:38:00Z</dcterms:created>
  <dcterms:modified xsi:type="dcterms:W3CDTF">2017-05-22T05:37:00Z</dcterms:modified>
</cp:coreProperties>
</file>